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00DD" w14:textId="6F448C28" w:rsidR="002B7056" w:rsidRDefault="00531E4F" w:rsidP="00373B2B">
      <w:pPr>
        <w:spacing w:after="125" w:line="265" w:lineRule="auto"/>
        <w:ind w:left="13" w:hanging="10"/>
        <w:jc w:val="center"/>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     </w:t>
      </w:r>
      <w:bookmarkStart w:id="0" w:name="_Hlk83803559"/>
      <w:r>
        <w:rPr>
          <w:rFonts w:ascii="Bookman Old Style" w:eastAsia="Bookman Old Style" w:hAnsi="Bookman Old Style" w:cs="Bookman Old Style"/>
          <w:b/>
          <w:sz w:val="28"/>
          <w:u w:val="single" w:color="000000"/>
        </w:rPr>
        <w:t xml:space="preserve"> Bio</w:t>
      </w:r>
      <w:r>
        <w:rPr>
          <w:rFonts w:ascii="Bookman Old Style" w:eastAsia="Bookman Old Style" w:hAnsi="Bookman Old Style" w:cs="Bookman Old Style"/>
          <w:b/>
          <w:sz w:val="28"/>
        </w:rPr>
        <w:t xml:space="preserve"> </w:t>
      </w:r>
      <w:r>
        <w:rPr>
          <w:rFonts w:ascii="Bookman Old Style" w:eastAsia="Bookman Old Style" w:hAnsi="Bookman Old Style" w:cs="Bookman Old Style"/>
          <w:b/>
          <w:sz w:val="28"/>
          <w:u w:val="single" w:color="000000"/>
        </w:rPr>
        <w:t>Lavett Ballard</w:t>
      </w:r>
      <w:r>
        <w:rPr>
          <w:rFonts w:ascii="Bookman Old Style" w:eastAsia="Bookman Old Style" w:hAnsi="Bookman Old Style" w:cs="Bookman Old Style"/>
          <w:b/>
          <w:sz w:val="28"/>
        </w:rPr>
        <w:t xml:space="preserve"> </w:t>
      </w:r>
    </w:p>
    <w:p w14:paraId="33C1D3B1" w14:textId="77777777" w:rsidR="00690DC5" w:rsidRDefault="00690DC5" w:rsidP="00373B2B">
      <w:pPr>
        <w:spacing w:after="125" w:line="265" w:lineRule="auto"/>
        <w:ind w:left="13" w:hanging="10"/>
        <w:jc w:val="center"/>
      </w:pPr>
    </w:p>
    <w:p w14:paraId="095B0D1C" w14:textId="74E0DD74" w:rsidR="002B7056" w:rsidRPr="00690DC5" w:rsidRDefault="00373B2B" w:rsidP="00690DC5">
      <w:pPr>
        <w:spacing w:after="156" w:line="360" w:lineRule="auto"/>
        <w:ind w:left="-15"/>
        <w:rPr>
          <w:rFonts w:ascii="Bookman Old Style" w:hAnsi="Bookman Old Style"/>
        </w:rPr>
      </w:pPr>
      <w:r>
        <w:rPr>
          <w:rFonts w:ascii="Bookman Old Style" w:eastAsia="Bookman Old Style" w:hAnsi="Bookman Old Style" w:cs="Bookman Old Style"/>
          <w:sz w:val="24"/>
        </w:rPr>
        <w:t xml:space="preserve">           </w:t>
      </w:r>
      <w:r w:rsidRPr="00690DC5">
        <w:rPr>
          <w:rFonts w:ascii="Bookman Old Style" w:eastAsia="Bookman Old Style" w:hAnsi="Bookman Old Style" w:cs="Bookman Old Style"/>
          <w:sz w:val="24"/>
        </w:rPr>
        <w:t xml:space="preserve">   </w:t>
      </w:r>
      <w:r w:rsidR="00531E4F" w:rsidRPr="00690DC5">
        <w:rPr>
          <w:rFonts w:ascii="Bookman Old Style" w:eastAsia="Bookman Old Style" w:hAnsi="Bookman Old Style" w:cs="Bookman Old Style"/>
          <w:sz w:val="24"/>
        </w:rPr>
        <w:t xml:space="preserve">Lavett Ballard is an Mixed media </w:t>
      </w:r>
      <w:r w:rsidR="00851572">
        <w:rPr>
          <w:rFonts w:ascii="Bookman Old Style" w:eastAsia="Bookman Old Style" w:hAnsi="Bookman Old Style" w:cs="Bookman Old Style"/>
          <w:sz w:val="24"/>
        </w:rPr>
        <w:t>V</w:t>
      </w:r>
      <w:r w:rsidR="00531E4F" w:rsidRPr="00690DC5">
        <w:rPr>
          <w:rFonts w:ascii="Bookman Old Style" w:eastAsia="Bookman Old Style" w:hAnsi="Bookman Old Style" w:cs="Bookman Old Style"/>
          <w:sz w:val="24"/>
        </w:rPr>
        <w:t xml:space="preserve">isual Artist, </w:t>
      </w:r>
      <w:r w:rsidR="00851572">
        <w:rPr>
          <w:rFonts w:ascii="Bookman Old Style" w:eastAsia="Bookman Old Style" w:hAnsi="Bookman Old Style" w:cs="Bookman Old Style"/>
          <w:sz w:val="24"/>
        </w:rPr>
        <w:t xml:space="preserve">Educator, Author and Curator </w:t>
      </w:r>
      <w:r w:rsidR="00531E4F" w:rsidRPr="00690DC5">
        <w:rPr>
          <w:rFonts w:ascii="Bookman Old Style" w:eastAsia="Bookman Old Style" w:hAnsi="Bookman Old Style" w:cs="Bookman Old Style"/>
          <w:sz w:val="24"/>
        </w:rPr>
        <w:t xml:space="preserve">based in New Jersey. She holds a an MFA in Studio Art from the University of the Arts in Philadelphia.   </w:t>
      </w:r>
    </w:p>
    <w:p w14:paraId="66FACFDA" w14:textId="2884BEA7" w:rsidR="00373B2B" w:rsidRDefault="00373B2B" w:rsidP="00690DC5">
      <w:pPr>
        <w:spacing w:after="156" w:line="360" w:lineRule="auto"/>
        <w:ind w:left="-5" w:hanging="10"/>
        <w:rPr>
          <w:rFonts w:ascii="Bookman Old Style" w:eastAsia="Bookman Old Style" w:hAnsi="Bookman Old Style" w:cs="Bookman Old Style"/>
          <w:sz w:val="24"/>
        </w:rPr>
      </w:pPr>
      <w:r w:rsidRPr="00373B2B">
        <w:rPr>
          <w:rFonts w:ascii="Bookman Old Style" w:eastAsia="Bookman Old Style" w:hAnsi="Bookman Old Style" w:cs="Bookman Old Style"/>
          <w:sz w:val="24"/>
        </w:rPr>
        <w:tab/>
      </w:r>
      <w:r w:rsidRPr="00690DC5">
        <w:rPr>
          <w:rFonts w:ascii="Bookman Old Style" w:eastAsia="Bookman Old Style" w:hAnsi="Bookman Old Style" w:cs="Bookman Old Style"/>
          <w:sz w:val="24"/>
        </w:rPr>
        <w:t xml:space="preserve">               </w:t>
      </w:r>
      <w:r w:rsidRPr="00373B2B">
        <w:rPr>
          <w:rFonts w:ascii="Bookman Old Style" w:eastAsia="Bookman Old Style" w:hAnsi="Bookman Old Style" w:cs="Bookman Old Style"/>
          <w:sz w:val="24"/>
        </w:rPr>
        <w:t xml:space="preserve">Ballard’s art has been commissioned as a cover for </w:t>
      </w:r>
      <w:r w:rsidRPr="00373B2B">
        <w:rPr>
          <w:rFonts w:ascii="Bookman Old Style" w:eastAsia="Bookman Old Style" w:hAnsi="Bookman Old Style" w:cs="Bookman Old Style"/>
          <w:i/>
          <w:iCs/>
          <w:sz w:val="24"/>
        </w:rPr>
        <w:t xml:space="preserve">Time Magazine </w:t>
      </w:r>
      <w:r w:rsidRPr="00373B2B">
        <w:rPr>
          <w:rFonts w:ascii="Bookman Old Style" w:eastAsia="Bookman Old Style" w:hAnsi="Bookman Old Style" w:cs="Bookman Old Style"/>
          <w:sz w:val="24"/>
        </w:rPr>
        <w:t xml:space="preserve">special Woman of the Year double edition released March 2020. Among her accolades is a Yaddo </w:t>
      </w:r>
      <w:r w:rsidRPr="00690DC5">
        <w:rPr>
          <w:rFonts w:ascii="Bookman Old Style" w:eastAsia="Bookman Old Style" w:hAnsi="Bookman Old Style" w:cs="Bookman Old Style"/>
          <w:sz w:val="24"/>
        </w:rPr>
        <w:t xml:space="preserve">fellow </w:t>
      </w:r>
      <w:r w:rsidRPr="00373B2B">
        <w:rPr>
          <w:rFonts w:ascii="Bookman Old Style" w:eastAsia="Bookman Old Style" w:hAnsi="Bookman Old Style" w:cs="Bookman Old Style"/>
          <w:sz w:val="24"/>
        </w:rPr>
        <w:t>Artist residency in 202</w:t>
      </w:r>
      <w:r w:rsidRPr="00690DC5">
        <w:rPr>
          <w:rFonts w:ascii="Bookman Old Style" w:eastAsia="Bookman Old Style" w:hAnsi="Bookman Old Style" w:cs="Bookman Old Style"/>
          <w:sz w:val="24"/>
        </w:rPr>
        <w:t>1</w:t>
      </w:r>
      <w:r w:rsidRPr="00373B2B">
        <w:rPr>
          <w:rFonts w:ascii="Bookman Old Style" w:eastAsia="Bookman Old Style" w:hAnsi="Bookman Old Style" w:cs="Bookman Old Style"/>
          <w:sz w:val="24"/>
        </w:rPr>
        <w:t xml:space="preserve">, a Pew Foundation residency </w:t>
      </w:r>
      <w:r w:rsidRPr="00690DC5">
        <w:rPr>
          <w:rFonts w:ascii="Bookman Old Style" w:eastAsia="Bookman Old Style" w:hAnsi="Bookman Old Style" w:cs="Bookman Old Style"/>
          <w:sz w:val="24"/>
        </w:rPr>
        <w:t xml:space="preserve">nomination in 2018 </w:t>
      </w:r>
      <w:r w:rsidRPr="00373B2B">
        <w:rPr>
          <w:rFonts w:ascii="Bookman Old Style" w:eastAsia="Bookman Old Style" w:hAnsi="Bookman Old Style" w:cs="Bookman Old Style"/>
          <w:sz w:val="24"/>
        </w:rPr>
        <w:t xml:space="preserve">and </w:t>
      </w:r>
      <w:r w:rsidRPr="00690DC5">
        <w:rPr>
          <w:rFonts w:ascii="Bookman Old Style" w:eastAsia="Bookman Old Style" w:hAnsi="Bookman Old Style" w:cs="Bookman Old Style"/>
          <w:sz w:val="24"/>
        </w:rPr>
        <w:t xml:space="preserve">in 2018 </w:t>
      </w:r>
      <w:r w:rsidRPr="00373B2B">
        <w:rPr>
          <w:rFonts w:ascii="Bookman Old Style" w:eastAsia="Bookman Old Style" w:hAnsi="Bookman Old Style" w:cs="Bookman Old Style"/>
          <w:sz w:val="24"/>
        </w:rPr>
        <w:t xml:space="preserve">she was named by </w:t>
      </w:r>
      <w:r w:rsidRPr="00373B2B">
        <w:rPr>
          <w:rFonts w:ascii="Bookman Old Style" w:eastAsia="Bookman Old Style" w:hAnsi="Bookman Old Style" w:cs="Bookman Old Style"/>
          <w:iCs/>
          <w:sz w:val="24"/>
        </w:rPr>
        <w:t xml:space="preserve">Black Art in America </w:t>
      </w:r>
      <w:r w:rsidRPr="00373B2B">
        <w:rPr>
          <w:rFonts w:ascii="Bookman Old Style" w:eastAsia="Bookman Old Style" w:hAnsi="Bookman Old Style" w:cs="Bookman Old Style"/>
          <w:sz w:val="24"/>
        </w:rPr>
        <w:t xml:space="preserve">as one of the </w:t>
      </w:r>
      <w:r w:rsidRPr="00373B2B">
        <w:rPr>
          <w:rFonts w:ascii="Bookman Old Style" w:eastAsia="Bookman Old Style" w:hAnsi="Bookman Old Style" w:cs="Bookman Old Style"/>
          <w:i/>
          <w:sz w:val="24"/>
        </w:rPr>
        <w:t>Top 10 Female Emerging Artists to Collect</w:t>
      </w:r>
      <w:r w:rsidRPr="00373B2B">
        <w:rPr>
          <w:rFonts w:ascii="Bookman Old Style" w:eastAsia="Bookman Old Style" w:hAnsi="Bookman Old Style" w:cs="Bookman Old Style"/>
          <w:sz w:val="24"/>
        </w:rPr>
        <w:t>. Mrs. Ballard’s work has been in film productions like “</w:t>
      </w:r>
      <w:r w:rsidRPr="00373B2B">
        <w:rPr>
          <w:rFonts w:ascii="Bookman Old Style" w:eastAsia="Bookman Old Style" w:hAnsi="Bookman Old Style" w:cs="Bookman Old Style"/>
          <w:i/>
          <w:iCs/>
          <w:sz w:val="24"/>
        </w:rPr>
        <w:t xml:space="preserve">The Photograph, Redline on CBS &amp; Chicago PD </w:t>
      </w:r>
      <w:r w:rsidRPr="00373B2B">
        <w:rPr>
          <w:rFonts w:ascii="Bookman Old Style" w:eastAsia="Bookman Old Style" w:hAnsi="Bookman Old Style" w:cs="Bookman Old Style"/>
          <w:sz w:val="24"/>
        </w:rPr>
        <w:t>Her celebrity collectors include</w:t>
      </w:r>
      <w:r w:rsidRPr="00690DC5">
        <w:rPr>
          <w:rFonts w:ascii="Bookman Old Style" w:eastAsia="Bookman Old Style" w:hAnsi="Bookman Old Style" w:cs="Bookman Old Style"/>
          <w:sz w:val="24"/>
        </w:rPr>
        <w:t xml:space="preserve"> </w:t>
      </w:r>
      <w:r w:rsidR="00851572">
        <w:rPr>
          <w:rFonts w:ascii="Bookman Old Style" w:eastAsia="Bookman Old Style" w:hAnsi="Bookman Old Style" w:cs="Bookman Old Style"/>
          <w:sz w:val="24"/>
        </w:rPr>
        <w:t>Roxanne Gay</w:t>
      </w:r>
      <w:r w:rsidRPr="00690DC5">
        <w:rPr>
          <w:rFonts w:ascii="Bookman Old Style" w:eastAsia="Bookman Old Style" w:hAnsi="Bookman Old Style" w:cs="Bookman Old Style"/>
          <w:sz w:val="24"/>
        </w:rPr>
        <w:t xml:space="preserve">, </w:t>
      </w:r>
      <w:r w:rsidRPr="00373B2B">
        <w:rPr>
          <w:rFonts w:ascii="Bookman Old Style" w:eastAsia="Bookman Old Style" w:hAnsi="Bookman Old Style" w:cs="Bookman Old Style"/>
          <w:sz w:val="24"/>
        </w:rPr>
        <w:t>Hill Harper &amp; Grant Hill among many others. Her art has been exhibited at galleries and museums nationwide, and been acquired by prominent collections such as the Barnes Museum, African American Museum of Philadelphia, the Colored Girls Museum, the</w:t>
      </w:r>
      <w:r w:rsidR="00851572">
        <w:rPr>
          <w:rFonts w:ascii="Bookman Old Style" w:eastAsia="Bookman Old Style" w:hAnsi="Bookman Old Style" w:cs="Bookman Old Style"/>
          <w:sz w:val="24"/>
        </w:rPr>
        <w:t xml:space="preserve"> U.S. Art in the Embassies, the</w:t>
      </w:r>
      <w:r w:rsidRPr="00373B2B">
        <w:rPr>
          <w:rFonts w:ascii="Bookman Old Style" w:eastAsia="Bookman Old Style" w:hAnsi="Bookman Old Style" w:cs="Bookman Old Style"/>
          <w:sz w:val="24"/>
        </w:rPr>
        <w:t xml:space="preserve"> Petrucci</w:t>
      </w:r>
      <w:r w:rsidR="00690DC5" w:rsidRPr="00690DC5">
        <w:rPr>
          <w:rFonts w:ascii="Bookman Old Style" w:eastAsia="Bookman Old Style" w:hAnsi="Bookman Old Style" w:cs="Bookman Old Style"/>
          <w:sz w:val="24"/>
        </w:rPr>
        <w:t xml:space="preserve"> </w:t>
      </w:r>
      <w:r w:rsidRPr="00373B2B">
        <w:rPr>
          <w:rFonts w:ascii="Bookman Old Style" w:eastAsia="Bookman Old Style" w:hAnsi="Bookman Old Style" w:cs="Bookman Old Style"/>
          <w:sz w:val="24"/>
        </w:rPr>
        <w:t>Family</w:t>
      </w:r>
      <w:r w:rsidR="00690DC5" w:rsidRPr="00690DC5">
        <w:rPr>
          <w:rFonts w:ascii="Bookman Old Style" w:eastAsia="Bookman Old Style" w:hAnsi="Bookman Old Style" w:cs="Bookman Old Style"/>
          <w:sz w:val="24"/>
        </w:rPr>
        <w:t xml:space="preserve"> </w:t>
      </w:r>
      <w:r w:rsidRPr="00373B2B">
        <w:rPr>
          <w:rFonts w:ascii="Bookman Old Style" w:eastAsia="Bookman Old Style" w:hAnsi="Bookman Old Style" w:cs="Bookman Old Style"/>
          <w:sz w:val="24"/>
        </w:rPr>
        <w:t>Foundation</w:t>
      </w:r>
      <w:r w:rsidR="00690DC5" w:rsidRPr="00690DC5">
        <w:rPr>
          <w:rFonts w:ascii="Bookman Old Style" w:eastAsia="Bookman Old Style" w:hAnsi="Bookman Old Style" w:cs="Bookman Old Style"/>
          <w:sz w:val="24"/>
        </w:rPr>
        <w:t xml:space="preserve"> </w:t>
      </w:r>
      <w:r w:rsidRPr="00373B2B">
        <w:rPr>
          <w:rFonts w:ascii="Bookman Old Style" w:eastAsia="Bookman Old Style" w:hAnsi="Bookman Old Style" w:cs="Bookman Old Style"/>
          <w:sz w:val="24"/>
        </w:rPr>
        <w:t>Collection, Syracuse Universit</w:t>
      </w:r>
      <w:r w:rsidR="00851572">
        <w:rPr>
          <w:rFonts w:ascii="Bookman Old Style" w:eastAsia="Bookman Old Style" w:hAnsi="Bookman Old Style" w:cs="Bookman Old Style"/>
          <w:sz w:val="24"/>
        </w:rPr>
        <w:t>ies</w:t>
      </w:r>
      <w:r w:rsidRPr="00373B2B">
        <w:rPr>
          <w:rFonts w:ascii="Bookman Old Style" w:eastAsia="Bookman Old Style" w:hAnsi="Bookman Old Style" w:cs="Bookman Old Style"/>
          <w:sz w:val="24"/>
        </w:rPr>
        <w:t xml:space="preserve"> Community Folk Arts Center, and Jule Collins Smith Fine Art Museum at Auburn University Collections.</w:t>
      </w:r>
    </w:p>
    <w:p w14:paraId="403488D3" w14:textId="77777777" w:rsidR="0064681C" w:rsidRDefault="0064681C" w:rsidP="00690DC5">
      <w:pPr>
        <w:spacing w:after="156" w:line="360" w:lineRule="auto"/>
        <w:ind w:left="-5" w:hanging="10"/>
        <w:rPr>
          <w:rFonts w:ascii="Bookman Old Style" w:eastAsia="Bookman Old Style" w:hAnsi="Bookman Old Style" w:cs="Bookman Old Style"/>
          <w:sz w:val="24"/>
        </w:rPr>
      </w:pPr>
    </w:p>
    <w:p w14:paraId="2B93823D" w14:textId="77777777" w:rsidR="0064681C" w:rsidRPr="00373B2B" w:rsidRDefault="0064681C" w:rsidP="00690DC5">
      <w:pPr>
        <w:spacing w:after="156" w:line="360" w:lineRule="auto"/>
        <w:ind w:left="-5" w:hanging="10"/>
        <w:rPr>
          <w:rFonts w:ascii="Bookman Old Style" w:eastAsia="Bookman Old Style" w:hAnsi="Bookman Old Style" w:cs="Bookman Old Style"/>
          <w:sz w:val="24"/>
        </w:rPr>
      </w:pPr>
    </w:p>
    <w:p w14:paraId="3C18DDD1" w14:textId="21026329" w:rsidR="00373B2B" w:rsidRPr="00690DC5" w:rsidRDefault="00373B2B" w:rsidP="00690DC5">
      <w:pPr>
        <w:spacing w:after="156" w:line="360" w:lineRule="auto"/>
        <w:ind w:left="-5" w:hanging="10"/>
        <w:rPr>
          <w:rFonts w:ascii="Century Gothic" w:eastAsia="Bookman Old Style" w:hAnsi="Century Gothic" w:cs="Bookman Old Style"/>
          <w:sz w:val="24"/>
        </w:rPr>
      </w:pPr>
    </w:p>
    <w:p w14:paraId="73A2D344" w14:textId="488FBA75" w:rsidR="00373B2B" w:rsidRPr="00690DC5" w:rsidRDefault="00373B2B" w:rsidP="00690DC5">
      <w:pPr>
        <w:spacing w:after="156" w:line="360" w:lineRule="auto"/>
        <w:ind w:left="-5" w:hanging="10"/>
        <w:rPr>
          <w:rFonts w:ascii="Century Gothic" w:eastAsia="Bookman Old Style" w:hAnsi="Century Gothic" w:cs="Bookman Old Style"/>
          <w:sz w:val="24"/>
        </w:rPr>
      </w:pPr>
    </w:p>
    <w:p w14:paraId="4CF103ED" w14:textId="55308ABD" w:rsidR="00373B2B" w:rsidRDefault="00373B2B">
      <w:pPr>
        <w:spacing w:after="156" w:line="358" w:lineRule="auto"/>
        <w:ind w:left="-5" w:hanging="10"/>
        <w:rPr>
          <w:rFonts w:ascii="Bookman Old Style" w:eastAsia="Bookman Old Style" w:hAnsi="Bookman Old Style" w:cs="Bookman Old Style"/>
          <w:sz w:val="24"/>
        </w:rPr>
      </w:pPr>
    </w:p>
    <w:bookmarkEnd w:id="0"/>
    <w:p w14:paraId="4247673A" w14:textId="33B657B6" w:rsidR="00373B2B" w:rsidRDefault="00373B2B">
      <w:pPr>
        <w:spacing w:after="156" w:line="358" w:lineRule="auto"/>
        <w:ind w:left="-5" w:hanging="10"/>
      </w:pPr>
    </w:p>
    <w:p w14:paraId="34A4CD00" w14:textId="77777777" w:rsidR="002B7056" w:rsidRDefault="00531E4F">
      <w:pPr>
        <w:spacing w:after="1012"/>
        <w:ind w:left="439"/>
        <w:jc w:val="center"/>
      </w:pPr>
      <w:r>
        <w:rPr>
          <w:rFonts w:ascii="Bookman Old Style" w:eastAsia="Bookman Old Style" w:hAnsi="Bookman Old Style" w:cs="Bookman Old Style"/>
          <w:b/>
          <w:sz w:val="24"/>
          <w:u w:val="single" w:color="000000"/>
        </w:rPr>
        <w:t>Lavett Ballard Artist Statement</w:t>
      </w:r>
      <w:r>
        <w:rPr>
          <w:rFonts w:ascii="Bookman Old Style" w:eastAsia="Bookman Old Style" w:hAnsi="Bookman Old Style" w:cs="Bookman Old Style"/>
          <w:b/>
          <w:sz w:val="24"/>
        </w:rPr>
        <w:t xml:space="preserve"> </w:t>
      </w:r>
    </w:p>
    <w:p w14:paraId="31595025" w14:textId="77777777" w:rsidR="002B7056" w:rsidRDefault="00531E4F" w:rsidP="00690DC5">
      <w:pPr>
        <w:spacing w:after="1" w:line="360" w:lineRule="auto"/>
        <w:ind w:left="1356" w:right="67" w:hanging="10"/>
      </w:pPr>
      <w:r>
        <w:rPr>
          <w:rFonts w:ascii="Bookman Old Style" w:eastAsia="Bookman Old Style" w:hAnsi="Bookman Old Style" w:cs="Bookman Old Style"/>
          <w:sz w:val="28"/>
        </w:rPr>
        <w:t xml:space="preserve">       Ballard views her art as a re-imagined visual </w:t>
      </w:r>
    </w:p>
    <w:p w14:paraId="4A64586F" w14:textId="77777777" w:rsidR="002B7056" w:rsidRDefault="00531E4F" w:rsidP="00690DC5">
      <w:pPr>
        <w:spacing w:after="187" w:line="360" w:lineRule="auto"/>
        <w:ind w:left="-5" w:right="67" w:hanging="10"/>
      </w:pPr>
      <w:r>
        <w:rPr>
          <w:rFonts w:ascii="Bookman Old Style" w:eastAsia="Bookman Old Style" w:hAnsi="Bookman Old Style" w:cs="Bookman Old Style"/>
          <w:sz w:val="28"/>
        </w:rPr>
        <w:t xml:space="preserve">narrative of people of African descent. Her use of imagery reflects social issues affecting primarily women’s stories within a historical context. The fusion of wood and photography offers work that both explores her southern roots, &amp; visually speaks to continuing themes within her community. </w:t>
      </w:r>
    </w:p>
    <w:p w14:paraId="06A16E9F" w14:textId="77777777" w:rsidR="002B7056" w:rsidRDefault="00531E4F" w:rsidP="00690DC5">
      <w:pPr>
        <w:spacing w:after="0" w:line="360" w:lineRule="auto"/>
        <w:ind w:right="217" w:firstLine="998"/>
        <w:jc w:val="both"/>
      </w:pPr>
      <w:r>
        <w:rPr>
          <w:rFonts w:ascii="Palatino Linotype" w:eastAsia="Palatino Linotype" w:hAnsi="Palatino Linotype" w:cs="Palatino Linotype"/>
          <w:color w:val="414547"/>
          <w:sz w:val="28"/>
        </w:rPr>
        <w:t xml:space="preserve">        Ballard has spent hours compiling a photographic catalog of images of the African diaspora. The photos are collaged, painted, destroyed and reborn to create a re-imagined history portrayed In her work.</w:t>
      </w:r>
      <w:r>
        <w:rPr>
          <w:rFonts w:ascii="Bookman Old Style" w:eastAsia="Bookman Old Style" w:hAnsi="Bookman Old Style" w:cs="Bookman Old Style"/>
          <w:sz w:val="28"/>
        </w:rPr>
        <w:t xml:space="preserve"> The use of fences is a symbolic reference to how fences keep people in and out, just as racial and gender identities can do the same socially.  </w:t>
      </w:r>
    </w:p>
    <w:sectPr w:rsidR="002B7056" w:rsidSect="00690DC5">
      <w:pgSz w:w="12240" w:h="15840"/>
      <w:pgMar w:top="2842" w:right="1534" w:bottom="27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56"/>
    <w:rsid w:val="002B7056"/>
    <w:rsid w:val="00373B2B"/>
    <w:rsid w:val="00531E4F"/>
    <w:rsid w:val="0064681C"/>
    <w:rsid w:val="00690DC5"/>
    <w:rsid w:val="00851572"/>
    <w:rsid w:val="008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7F1"/>
  <w15:docId w15:val="{50053469-4A1A-48A4-A345-280096D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Lavett Ballard</dc:creator>
  <cp:keywords/>
  <cp:lastModifiedBy>Lavett Ballard</cp:lastModifiedBy>
  <cp:revision>4</cp:revision>
  <dcterms:created xsi:type="dcterms:W3CDTF">2021-03-02T02:30:00Z</dcterms:created>
  <dcterms:modified xsi:type="dcterms:W3CDTF">2022-02-03T18:45:00Z</dcterms:modified>
</cp:coreProperties>
</file>